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65" w:rsidRDefault="00257B65" w:rsidP="00257B65">
      <w:pPr>
        <w:pStyle w:val="Default"/>
      </w:pPr>
    </w:p>
    <w:p w:rsidR="00257B65" w:rsidRDefault="00257B65" w:rsidP="00257B6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Письмо Министерства образования и науки РФ от 19 мая 2017 г. N 07-2617 "О направлении м…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19.03.2019 Система ГАРАНТ 1/6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Методические рекомендации для образовательных организаций по информированию родителей о рисках, связанных с детской смертностью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Введение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 и могут быть использованы для организации работы с родителями и детьми.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Наиболее распространенные несчастные случаи, приводящие к увечьям и смерти детей, их причины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Задача родителей сделать все возможное, чтобы максимально обезопасить своего ребенка от несчастного случая.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Наиболее распространенные несчастные случаи, приводящие к увечьям и смерти детей: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ожоги;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падения с высоты;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утопления;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отравления;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поражения электрическим током;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>
        <w:rPr>
          <w:color w:val="auto"/>
          <w:sz w:val="23"/>
          <w:szCs w:val="23"/>
        </w:rPr>
        <w:t>роллинг</w:t>
      </w:r>
      <w:proofErr w:type="spellEnd"/>
      <w:r>
        <w:rPr>
          <w:color w:val="auto"/>
          <w:sz w:val="23"/>
          <w:szCs w:val="23"/>
        </w:rPr>
        <w:t xml:space="preserve"> (катание на роликах);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отсутствие должного надзора за детьми всех возрастных групп;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неосторожное, неправильное поведение ребенка в быту, на улице, во время игр, занятий спортом.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Причины несчастных случаев с детьми имеют возрастную специфику: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- в возрасте до 4 лет дети чаще подвергаются несчастным случаям, самостоятельно познавая </w:t>
      </w:r>
      <w:r>
        <w:rPr>
          <w:color w:val="auto"/>
          <w:sz w:val="20"/>
          <w:szCs w:val="20"/>
        </w:rPr>
        <w:t xml:space="preserve">Письмо Министерства образования и науки РФ от 19 мая 2017 г. N 07-2617 "О направлении м…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19.03.2019 Система ГАРАНТ 2/6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окружающий мир;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возрасте от 5 до 10 лет несчастные случаи наступают вследствие шалости, неосторожного поведения ребенка;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бурная энергия и активность - факторы, способствующие возникновению несчастных случаев у школьников 10-13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Обучение детей основам профилактики несчастных случаев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учетом указанных причин работа родителей по предупреждению несчастных случаев должна вестись в следующих направлениях: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безопасной среды пребывания ребенка, обеспечение надзора;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систематическое обучение детей основам профилактики несчастных случаев.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Создание безопасной среды пребывания ребенка предполагает: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организацию досуга ребенка, включение его в интересные и полезные развивающие занятия;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ограничение опасных условий, обеспечение недоступности для ребенка опасных средств и веществ;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>
        <w:rPr>
          <w:color w:val="auto"/>
          <w:sz w:val="23"/>
          <w:szCs w:val="23"/>
        </w:rPr>
        <w:t>дств св</w:t>
      </w:r>
      <w:proofErr w:type="gramEnd"/>
      <w:r>
        <w:rPr>
          <w:color w:val="auto"/>
          <w:sz w:val="23"/>
          <w:szCs w:val="23"/>
        </w:rPr>
        <w:t xml:space="preserve">язи).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Систематическое обучение детей основам профилактики несчастных случаев включает: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>
        <w:rPr>
          <w:color w:val="auto"/>
          <w:sz w:val="23"/>
          <w:szCs w:val="23"/>
        </w:rPr>
        <w:t>избежания</w:t>
      </w:r>
      <w:proofErr w:type="spellEnd"/>
      <w:r>
        <w:rPr>
          <w:color w:val="auto"/>
          <w:sz w:val="23"/>
          <w:szCs w:val="23"/>
        </w:rPr>
        <w:t xml:space="preserve"> несчастных случаев;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обучение ребенка элементарным мерам первой помощи, и, прежде всего, обеспечение возможности обратиться за помощью к взрослым.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условия проведения успешной профилактической работы с детьми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</w:t>
      </w:r>
      <w:r>
        <w:rPr>
          <w:color w:val="auto"/>
          <w:sz w:val="20"/>
          <w:szCs w:val="20"/>
        </w:rPr>
        <w:t xml:space="preserve">Письмо Министерства образования и науки РФ от 19 мая 2017 г. N 07-2617 "О направлении м…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19.03.2019 Система ГАРАНТ 3/6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навыки осмотрительного поведения.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Родители сами должны показывать пример безопасного и ответственного поведения.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Важно не развить у ребенка чувства робости и страха, а, наоборот, внушить ему, что опасности можно избежать, если вести себя правильно!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Рекомендации по предупреждению несчастных случаев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3.1 Ожоги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ожогов: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ограничьте доступ детей к открытому огню, явлениям и веществам, которые могут вызвать ожоги;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запретите детям разводить костры и находиться вблизи открытого огня без присмотра взрослых.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профилактики солнечных ожогов и ударов необходимо: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- 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 </w:t>
      </w:r>
      <w:r>
        <w:rPr>
          <w:color w:val="auto"/>
          <w:sz w:val="20"/>
          <w:szCs w:val="20"/>
        </w:rPr>
        <w:t xml:space="preserve">Письмо Министерства образования и науки РФ от 19 мая 2017 г. N 07-2617 "О направлении м…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19.03.2019 Система ГАРАНТ 4/6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- защищать глаза темными очками, при этом очки должны быть с фильтрами, полностью блокирующими солнечные лучи диапазонов</w:t>
      </w:r>
      <w:proofErr w:type="gramStart"/>
      <w:r>
        <w:rPr>
          <w:color w:val="auto"/>
          <w:sz w:val="23"/>
          <w:szCs w:val="23"/>
        </w:rPr>
        <w:t xml:space="preserve"> А</w:t>
      </w:r>
      <w:proofErr w:type="gramEnd"/>
      <w:r>
        <w:rPr>
          <w:color w:val="auto"/>
          <w:sz w:val="23"/>
          <w:szCs w:val="23"/>
        </w:rPr>
        <w:t xml:space="preserve"> и В;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избегать пребывания на открытых пространствах, под воздействием прямых солнечных лучей (солнце наиболее активно и опасно в период с 12 до 16 часов);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нанести на кожу ребенка солнцезащитный крем (не менее 25-30 единиц) за 20-30 минут до выхода на улицу;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находиться на солнце (если ребенок загорает в первый раз) можно не более 5-6 минут и 8-10 минут после образования загара;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принимать солнечные ванны не чаще 2-3 раз в день с перерывами, во время которых ребенок должен быть в тени;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 находиться долгое время на солнце (даже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загорать лучше не лежа, а в движении, а также принимать солнечные ванны в утренние и вечерние часы;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приучать ребенка поддерживать в организме водный баланс: находясь на </w:t>
      </w:r>
      <w:proofErr w:type="gramStart"/>
      <w:r>
        <w:rPr>
          <w:color w:val="auto"/>
          <w:sz w:val="23"/>
          <w:szCs w:val="23"/>
        </w:rPr>
        <w:t>отдыхе</w:t>
      </w:r>
      <w:proofErr w:type="gramEnd"/>
      <w:r>
        <w:rPr>
          <w:color w:val="auto"/>
          <w:sz w:val="23"/>
          <w:szCs w:val="23"/>
        </w:rPr>
        <w:t xml:space="preserve"> на море, пить не меньше 2-3 литров в день;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протирать время от времени лицо мокрым, прохладным платком, чаще умываться и принимать прохладный душ;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ребенка при ощущении недомогания незамедлительно обращаться за помощью.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3.2 Падение с высоты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Падения </w:t>
      </w:r>
      <w:proofErr w:type="gramStart"/>
      <w:r>
        <w:rPr>
          <w:color w:val="auto"/>
          <w:sz w:val="23"/>
          <w:szCs w:val="23"/>
        </w:rPr>
        <w:t>с высоты чаще всего связаны с пребыванием детей без присмотра в опасных местах на высоте</w:t>
      </w:r>
      <w:proofErr w:type="gramEnd"/>
      <w:r>
        <w:rPr>
          <w:color w:val="auto"/>
          <w:sz w:val="23"/>
          <w:szCs w:val="23"/>
        </w:rPr>
        <w:t xml:space="preserve">, с опасными играми на крышах, стройках, чердаках, сараях, деревьях, а также с нарушением правил поведения на аттракционах и качелях.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падения с высоты необходимо: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запретить детям играть в опасных местах;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 оставлять детей без присмотра на высоте;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обеспечить ребенку безопасность и присмотр при открытых окнах и балконах; объяснить, что москитные сетки не защищают от падений.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3.3. Отравление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отравления необходимо: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хранить ядовитые вещества и медикаменты в недоступном для детей месте, в специально маркированной посуде;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- давать ребенку лекарственные препараты только по назначению врача и ни в коем случае </w:t>
      </w:r>
      <w:r>
        <w:rPr>
          <w:color w:val="auto"/>
          <w:sz w:val="20"/>
          <w:szCs w:val="20"/>
        </w:rPr>
        <w:t xml:space="preserve">Письмо Министерства образования и науки РФ от 19 мая 2017 г. N 07-2617 "О направлении м…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19.03.2019 Система ГАРАНТ 5/6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не давать ему лекарства, предназначенные для взрослых или детей другого возраста;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 употреблять в пищу незнакомые грибы и ягоды. Объяснить ребенку, что пробовать незнакомые грибы, ягоды и другие растения опасно для жизни.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3.4. Поражение электрическим током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поражения электрическим током необходимо: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запретить детям играть в опасных местах;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объяснить ребенку опасность прикосновения к электрическим проводам.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3.5. Утопление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Утопления происходят по причине купания в запрещенных местах, ныряния на глубину или неумения ребенка плавать.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утопления необходимо: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 оставлять ребенка без присмотра вблизи водоема;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разрешать купаться только в специально отведенных для этого местах;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обеспечить его защитными средствами в случае, если ребенок не умеет плавать;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напоминать ребенку правила поведения на воде перед каждым посещением водоема.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3.6. </w:t>
      </w:r>
      <w:proofErr w:type="spellStart"/>
      <w:r>
        <w:rPr>
          <w:b/>
          <w:bCs/>
          <w:color w:val="auto"/>
          <w:sz w:val="23"/>
          <w:szCs w:val="23"/>
        </w:rPr>
        <w:t>Роллинговый</w:t>
      </w:r>
      <w:proofErr w:type="spellEnd"/>
      <w:r>
        <w:rPr>
          <w:b/>
          <w:bCs/>
          <w:color w:val="auto"/>
          <w:sz w:val="23"/>
          <w:szCs w:val="23"/>
        </w:rPr>
        <w:t xml:space="preserve"> травматизм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Роллинговый</w:t>
      </w:r>
      <w:proofErr w:type="spellEnd"/>
      <w:r>
        <w:rPr>
          <w:color w:val="auto"/>
          <w:sz w:val="23"/>
          <w:szCs w:val="23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</w:t>
      </w:r>
      <w:proofErr w:type="spellStart"/>
      <w:r>
        <w:rPr>
          <w:color w:val="auto"/>
          <w:sz w:val="23"/>
          <w:szCs w:val="23"/>
        </w:rPr>
        <w:t>роллингового</w:t>
      </w:r>
      <w:proofErr w:type="spellEnd"/>
      <w:r>
        <w:rPr>
          <w:color w:val="auto"/>
          <w:sz w:val="23"/>
          <w:szCs w:val="23"/>
        </w:rPr>
        <w:t xml:space="preserve"> травматизма необходимо: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выбирать правильно роликовые коньки: голенище должно надежно поддерживать голеностопный сустав;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способам торможения. Если не можете этого сделать сами - пригласите опытного роллера;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обязательно приобрести наколенники, налокотники, напульсники и шлем - это предупредит основные травмы; требуйте их использования ребенком;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ребенка правильно падать: вперед на колени, а затем на руки;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запретить кататься вблизи проезжей части;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детей избегать высоких скоростей, следить за рельефом дороги, быть внимательным.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3.7. Дорожно-транспортный травматизм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Для предупреждения дорожно-транспортного травматизма необходимо: </w:t>
      </w:r>
      <w:r>
        <w:rPr>
          <w:color w:val="auto"/>
          <w:sz w:val="20"/>
          <w:szCs w:val="20"/>
        </w:rPr>
        <w:t xml:space="preserve">Письмо Министерства образования и науки РФ от 19 мая 2017 г. N 07-2617 "О направлении м… </w:t>
      </w:r>
    </w:p>
    <w:p w:rsidR="00257B65" w:rsidRDefault="00257B65" w:rsidP="00257B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19.03.2019 Система ГАРАНТ 6/6 </w:t>
      </w:r>
    </w:p>
    <w:p w:rsidR="00257B65" w:rsidRDefault="00257B65" w:rsidP="00257B65">
      <w:pPr>
        <w:pStyle w:val="Default"/>
        <w:rPr>
          <w:color w:val="auto"/>
        </w:rPr>
      </w:pPr>
    </w:p>
    <w:p w:rsidR="00257B65" w:rsidRDefault="00257B65" w:rsidP="00257B6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соблюдать неукоснительно самим, а также научить ребенка соблюдать правила дорожного движения;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>
        <w:rPr>
          <w:color w:val="auto"/>
          <w:sz w:val="23"/>
          <w:szCs w:val="23"/>
        </w:rPr>
        <w:t>попавших</w:t>
      </w:r>
      <w:proofErr w:type="gramEnd"/>
      <w:r>
        <w:rPr>
          <w:color w:val="auto"/>
          <w:sz w:val="23"/>
          <w:szCs w:val="23"/>
        </w:rPr>
        <w:t xml:space="preserve"> в дорожное происшествие, попадают под колеса другой машины;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использовать при перевозке ребенка в автомобиле специальное кресло и ремни безопасности;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Серьезный риск представляет нарушение правил поведения на железной дороге.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предупреждения дорожно-транспортного травматизма на железной дороге необходимо: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 оставлять детей без присмотра вблизи железнодорожных путей;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запрещать детям находиться на железнодорожных узлах, развязках и т.п., кататься на крышах, подножках, переходных площадках вагонов;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учить детей переходить железнодорожные пути только в специально отведенных местах; </w:t>
      </w:r>
    </w:p>
    <w:p w:rsidR="00257B65" w:rsidRDefault="00257B65" w:rsidP="00257B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 </w:t>
      </w:r>
    </w:p>
    <w:p w:rsidR="00305E2E" w:rsidRDefault="00257B65" w:rsidP="00257B65">
      <w:r>
        <w:rPr>
          <w:sz w:val="23"/>
          <w:szCs w:val="23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sectPr w:rsidR="00305E2E" w:rsidSect="003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65"/>
    <w:rsid w:val="00257B65"/>
    <w:rsid w:val="0038020F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B65"/>
    <w:rPr>
      <w:color w:val="0000FF"/>
      <w:u w:val="single"/>
    </w:rPr>
  </w:style>
  <w:style w:type="paragraph" w:customStyle="1" w:styleId="Default">
    <w:name w:val="Default"/>
    <w:rsid w:val="00257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2421</Words>
  <Characters>13804</Characters>
  <Application>Microsoft Office Word</Application>
  <DocSecurity>0</DocSecurity>
  <Lines>115</Lines>
  <Paragraphs>32</Paragraphs>
  <ScaleCrop>false</ScaleCrop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2020-05-18T09:24:00Z</dcterms:created>
  <dcterms:modified xsi:type="dcterms:W3CDTF">2020-05-18T09:25:00Z</dcterms:modified>
</cp:coreProperties>
</file>